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20B6" w14:textId="4D727049" w:rsidR="000133CE" w:rsidRDefault="000133CE" w:rsidP="000133CE">
      <w:pPr>
        <w:jc w:val="both"/>
      </w:pPr>
      <w:bookmarkStart w:id="0" w:name="_GoBack"/>
      <w:bookmarkEnd w:id="0"/>
      <w:r w:rsidRPr="000133CE">
        <w:t xml:space="preserve">4. </w:t>
      </w:r>
      <w:r w:rsidRPr="00C23C10">
        <w:t xml:space="preserve">You work for an oil </w:t>
      </w:r>
      <w:proofErr w:type="gramStart"/>
      <w:r w:rsidRPr="00C23C10">
        <w:t>company which</w:t>
      </w:r>
      <w:proofErr w:type="gramEnd"/>
      <w:r w:rsidRPr="00C23C10">
        <w:t xml:space="preserve"> has discovered a large new oil field.  Y</w:t>
      </w:r>
      <w:r>
        <w:t xml:space="preserve">our job is to decide whether to develop the field, and if so, which of two </w:t>
      </w:r>
      <w:proofErr w:type="gramStart"/>
      <w:r>
        <w:t>alternative</w:t>
      </w:r>
      <w:proofErr w:type="gramEnd"/>
      <w:r>
        <w:t xml:space="preserve"> oil rigs to use to pump the oil.  The main source of uncertainty is the amount of oil in the field.  With probability 20%, this is 6 million barrels, with probability 50%, it is 10 million, and with probability 30%, it is 20 million</w:t>
      </w:r>
      <w:r w:rsidR="004D5029">
        <w:t>.  You must pay for the rig now</w:t>
      </w:r>
      <w:r>
        <w:t xml:space="preserve"> and production will begin in Year 1 and last until the field is exhausted.  </w:t>
      </w:r>
      <w:r w:rsidRPr="00B35E28">
        <w:t xml:space="preserve">Rig </w:t>
      </w:r>
      <w:proofErr w:type="gramStart"/>
      <w:r w:rsidRPr="00B35E28">
        <w:t>A</w:t>
      </w:r>
      <w:proofErr w:type="gramEnd"/>
      <w:r w:rsidRPr="00B35E28">
        <w:t xml:space="preserve"> costs $50 million</w:t>
      </w:r>
      <w:r>
        <w:t xml:space="preserve"> while </w:t>
      </w:r>
      <w:r w:rsidRPr="00B35E28">
        <w:t>Rig B costs $150 million,</w:t>
      </w:r>
      <w:r>
        <w:t xml:space="preserve"> but it allows you to pump oil faster.  The following table shows what your annual </w:t>
      </w:r>
      <w:proofErr w:type="spellStart"/>
      <w:r>
        <w:t>cashflow</w:t>
      </w:r>
      <w:proofErr w:type="spellEnd"/>
      <w:r>
        <w:t xml:space="preserve"> would be in each scenario and with each rig, and the duration i.e. how many years that annual </w:t>
      </w:r>
      <w:proofErr w:type="spellStart"/>
      <w:r>
        <w:t>cashflow</w:t>
      </w:r>
      <w:proofErr w:type="spellEnd"/>
      <w:r>
        <w:t xml:space="preserve"> would last.</w:t>
      </w:r>
    </w:p>
    <w:p w14:paraId="61388BCE" w14:textId="77777777" w:rsidR="000133CE" w:rsidRDefault="000133CE" w:rsidP="000133CE">
      <w:pPr>
        <w:jc w:val="both"/>
      </w:pPr>
    </w:p>
    <w:tbl>
      <w:tblPr>
        <w:tblW w:w="7395" w:type="dxa"/>
        <w:tblInd w:w="93" w:type="dxa"/>
        <w:tblLook w:val="0000" w:firstRow="0" w:lastRow="0" w:firstColumn="0" w:lastColumn="0" w:noHBand="0" w:noVBand="0"/>
      </w:tblPr>
      <w:tblGrid>
        <w:gridCol w:w="1275"/>
        <w:gridCol w:w="1080"/>
        <w:gridCol w:w="900"/>
        <w:gridCol w:w="900"/>
        <w:gridCol w:w="360"/>
        <w:gridCol w:w="1080"/>
        <w:gridCol w:w="900"/>
        <w:gridCol w:w="900"/>
      </w:tblGrid>
      <w:tr w:rsidR="000133CE" w:rsidRPr="00490B85" w14:paraId="1F809C7F" w14:textId="77777777" w:rsidTr="00AE5406">
        <w:trPr>
          <w:trHeight w:val="255"/>
        </w:trPr>
        <w:tc>
          <w:tcPr>
            <w:tcW w:w="1275" w:type="dxa"/>
            <w:tcBorders>
              <w:top w:val="nil"/>
              <w:left w:val="nil"/>
              <w:bottom w:val="nil"/>
              <w:right w:val="nil"/>
            </w:tcBorders>
            <w:shd w:val="clear" w:color="auto" w:fill="auto"/>
            <w:noWrap/>
            <w:vAlign w:val="bottom"/>
          </w:tcPr>
          <w:p w14:paraId="515845B0"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42764156" w14:textId="77777777" w:rsidR="000133CE" w:rsidRPr="00490B85" w:rsidRDefault="000133CE" w:rsidP="00AE5406">
            <w:pPr>
              <w:rPr>
                <w:rFonts w:ascii="Arial" w:hAnsi="Arial" w:cs="Arial"/>
                <w:sz w:val="20"/>
                <w:szCs w:val="20"/>
              </w:rPr>
            </w:pPr>
          </w:p>
        </w:tc>
        <w:tc>
          <w:tcPr>
            <w:tcW w:w="900" w:type="dxa"/>
            <w:tcBorders>
              <w:top w:val="nil"/>
              <w:left w:val="nil"/>
              <w:bottom w:val="nil"/>
              <w:right w:val="nil"/>
            </w:tcBorders>
            <w:shd w:val="clear" w:color="auto" w:fill="auto"/>
            <w:noWrap/>
            <w:vAlign w:val="bottom"/>
          </w:tcPr>
          <w:p w14:paraId="4DB55642" w14:textId="77777777" w:rsidR="000133CE" w:rsidRPr="00490B85" w:rsidRDefault="000133CE" w:rsidP="00AE5406">
            <w:pPr>
              <w:rPr>
                <w:rFonts w:ascii="Arial" w:hAnsi="Arial" w:cs="Arial"/>
                <w:sz w:val="20"/>
                <w:szCs w:val="20"/>
              </w:rPr>
            </w:pPr>
            <w:r>
              <w:rPr>
                <w:rFonts w:ascii="Arial" w:hAnsi="Arial" w:cs="Arial"/>
                <w:sz w:val="20"/>
                <w:szCs w:val="20"/>
              </w:rPr>
              <w:t>Rig A</w:t>
            </w:r>
          </w:p>
        </w:tc>
        <w:tc>
          <w:tcPr>
            <w:tcW w:w="900" w:type="dxa"/>
            <w:tcBorders>
              <w:top w:val="nil"/>
              <w:left w:val="nil"/>
              <w:bottom w:val="nil"/>
              <w:right w:val="nil"/>
            </w:tcBorders>
            <w:shd w:val="clear" w:color="auto" w:fill="auto"/>
            <w:noWrap/>
            <w:vAlign w:val="bottom"/>
          </w:tcPr>
          <w:p w14:paraId="40BB0FE6" w14:textId="77777777" w:rsidR="000133CE" w:rsidRPr="00490B85" w:rsidRDefault="000133CE" w:rsidP="00AE5406">
            <w:pPr>
              <w:rPr>
                <w:rFonts w:ascii="Arial" w:hAnsi="Arial" w:cs="Arial"/>
                <w:sz w:val="20"/>
                <w:szCs w:val="20"/>
              </w:rPr>
            </w:pPr>
          </w:p>
        </w:tc>
        <w:tc>
          <w:tcPr>
            <w:tcW w:w="360" w:type="dxa"/>
            <w:tcBorders>
              <w:top w:val="nil"/>
              <w:left w:val="nil"/>
              <w:bottom w:val="nil"/>
              <w:right w:val="nil"/>
            </w:tcBorders>
            <w:shd w:val="clear" w:color="auto" w:fill="auto"/>
            <w:noWrap/>
            <w:vAlign w:val="bottom"/>
          </w:tcPr>
          <w:p w14:paraId="635DAFF0"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1C336BAC" w14:textId="77777777" w:rsidR="000133CE" w:rsidRPr="00490B85" w:rsidRDefault="000133CE" w:rsidP="00AE5406">
            <w:pPr>
              <w:rPr>
                <w:rFonts w:ascii="Arial" w:hAnsi="Arial" w:cs="Arial"/>
                <w:sz w:val="20"/>
                <w:szCs w:val="20"/>
              </w:rPr>
            </w:pPr>
          </w:p>
        </w:tc>
        <w:tc>
          <w:tcPr>
            <w:tcW w:w="900" w:type="dxa"/>
            <w:tcBorders>
              <w:top w:val="nil"/>
              <w:left w:val="nil"/>
              <w:bottom w:val="nil"/>
              <w:right w:val="nil"/>
            </w:tcBorders>
            <w:shd w:val="clear" w:color="auto" w:fill="auto"/>
            <w:noWrap/>
            <w:vAlign w:val="bottom"/>
          </w:tcPr>
          <w:p w14:paraId="7BB66505" w14:textId="77777777" w:rsidR="000133CE" w:rsidRPr="00490B85" w:rsidRDefault="000133CE" w:rsidP="00AE5406">
            <w:pPr>
              <w:rPr>
                <w:rFonts w:ascii="Arial" w:hAnsi="Arial" w:cs="Arial"/>
                <w:sz w:val="20"/>
                <w:szCs w:val="20"/>
              </w:rPr>
            </w:pPr>
            <w:r>
              <w:rPr>
                <w:rFonts w:ascii="Arial" w:hAnsi="Arial" w:cs="Arial"/>
                <w:sz w:val="20"/>
                <w:szCs w:val="20"/>
              </w:rPr>
              <w:t>Rig B</w:t>
            </w:r>
          </w:p>
        </w:tc>
        <w:tc>
          <w:tcPr>
            <w:tcW w:w="900" w:type="dxa"/>
            <w:tcBorders>
              <w:top w:val="nil"/>
              <w:left w:val="nil"/>
              <w:bottom w:val="nil"/>
              <w:right w:val="nil"/>
            </w:tcBorders>
            <w:shd w:val="clear" w:color="auto" w:fill="auto"/>
            <w:noWrap/>
            <w:vAlign w:val="bottom"/>
          </w:tcPr>
          <w:p w14:paraId="1F4E7238" w14:textId="77777777" w:rsidR="000133CE" w:rsidRPr="00490B85" w:rsidRDefault="000133CE" w:rsidP="00AE5406">
            <w:pPr>
              <w:rPr>
                <w:rFonts w:ascii="Arial" w:hAnsi="Arial" w:cs="Arial"/>
                <w:sz w:val="20"/>
                <w:szCs w:val="20"/>
              </w:rPr>
            </w:pPr>
          </w:p>
        </w:tc>
      </w:tr>
      <w:tr w:rsidR="000133CE" w:rsidRPr="00490B85" w14:paraId="6E20C175" w14:textId="77777777" w:rsidTr="00AE5406">
        <w:trPr>
          <w:trHeight w:val="255"/>
        </w:trPr>
        <w:tc>
          <w:tcPr>
            <w:tcW w:w="1275" w:type="dxa"/>
            <w:tcBorders>
              <w:top w:val="nil"/>
              <w:left w:val="nil"/>
              <w:bottom w:val="nil"/>
              <w:right w:val="nil"/>
            </w:tcBorders>
            <w:shd w:val="clear" w:color="auto" w:fill="auto"/>
            <w:noWrap/>
            <w:vAlign w:val="bottom"/>
          </w:tcPr>
          <w:p w14:paraId="240078EC"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412BC5D5" w14:textId="77777777" w:rsidR="000133CE" w:rsidRPr="00490B85" w:rsidRDefault="000133CE" w:rsidP="00AE5406">
            <w:pPr>
              <w:rPr>
                <w:rFonts w:ascii="Arial" w:hAnsi="Arial" w:cs="Arial"/>
                <w:sz w:val="20"/>
                <w:szCs w:val="20"/>
              </w:rPr>
            </w:pPr>
            <w:r w:rsidRPr="00490B85">
              <w:rPr>
                <w:rFonts w:ascii="Arial" w:hAnsi="Arial" w:cs="Arial"/>
                <w:sz w:val="20"/>
                <w:szCs w:val="20"/>
              </w:rPr>
              <w:t xml:space="preserve">Scenario </w:t>
            </w:r>
          </w:p>
        </w:tc>
        <w:tc>
          <w:tcPr>
            <w:tcW w:w="900" w:type="dxa"/>
            <w:tcBorders>
              <w:top w:val="nil"/>
              <w:left w:val="nil"/>
              <w:bottom w:val="nil"/>
              <w:right w:val="nil"/>
            </w:tcBorders>
            <w:shd w:val="clear" w:color="auto" w:fill="auto"/>
            <w:noWrap/>
            <w:vAlign w:val="bottom"/>
          </w:tcPr>
          <w:p w14:paraId="47515CE3" w14:textId="77777777" w:rsidR="000133CE" w:rsidRPr="00490B85" w:rsidRDefault="000133CE" w:rsidP="00AE5406">
            <w:pPr>
              <w:rPr>
                <w:rFonts w:ascii="Arial" w:hAnsi="Arial" w:cs="Arial"/>
                <w:sz w:val="20"/>
                <w:szCs w:val="20"/>
              </w:rPr>
            </w:pPr>
          </w:p>
        </w:tc>
        <w:tc>
          <w:tcPr>
            <w:tcW w:w="900" w:type="dxa"/>
            <w:tcBorders>
              <w:top w:val="nil"/>
              <w:left w:val="nil"/>
              <w:bottom w:val="nil"/>
              <w:right w:val="nil"/>
            </w:tcBorders>
            <w:shd w:val="clear" w:color="auto" w:fill="auto"/>
            <w:noWrap/>
            <w:vAlign w:val="bottom"/>
          </w:tcPr>
          <w:p w14:paraId="17654882" w14:textId="77777777" w:rsidR="000133CE" w:rsidRPr="00490B85" w:rsidRDefault="000133CE" w:rsidP="00AE5406">
            <w:pPr>
              <w:rPr>
                <w:rFonts w:ascii="Arial" w:hAnsi="Arial" w:cs="Arial"/>
                <w:sz w:val="20"/>
                <w:szCs w:val="20"/>
              </w:rPr>
            </w:pPr>
          </w:p>
        </w:tc>
        <w:tc>
          <w:tcPr>
            <w:tcW w:w="360" w:type="dxa"/>
            <w:tcBorders>
              <w:top w:val="nil"/>
              <w:left w:val="nil"/>
              <w:bottom w:val="nil"/>
              <w:right w:val="nil"/>
            </w:tcBorders>
            <w:shd w:val="clear" w:color="auto" w:fill="auto"/>
            <w:noWrap/>
            <w:vAlign w:val="bottom"/>
          </w:tcPr>
          <w:p w14:paraId="239B671D"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1BCF8CBE" w14:textId="77777777" w:rsidR="000133CE" w:rsidRPr="00490B85" w:rsidRDefault="000133CE" w:rsidP="00AE5406">
            <w:pPr>
              <w:rPr>
                <w:rFonts w:ascii="Arial" w:hAnsi="Arial" w:cs="Arial"/>
                <w:sz w:val="20"/>
                <w:szCs w:val="20"/>
              </w:rPr>
            </w:pPr>
            <w:r w:rsidRPr="00490B85">
              <w:rPr>
                <w:rFonts w:ascii="Arial" w:hAnsi="Arial" w:cs="Arial"/>
                <w:sz w:val="20"/>
                <w:szCs w:val="20"/>
              </w:rPr>
              <w:t xml:space="preserve">Scenario </w:t>
            </w:r>
          </w:p>
        </w:tc>
        <w:tc>
          <w:tcPr>
            <w:tcW w:w="900" w:type="dxa"/>
            <w:tcBorders>
              <w:top w:val="nil"/>
              <w:left w:val="nil"/>
              <w:bottom w:val="nil"/>
              <w:right w:val="nil"/>
            </w:tcBorders>
            <w:shd w:val="clear" w:color="auto" w:fill="auto"/>
            <w:noWrap/>
            <w:vAlign w:val="bottom"/>
          </w:tcPr>
          <w:p w14:paraId="04571A43" w14:textId="77777777" w:rsidR="000133CE" w:rsidRPr="00490B85" w:rsidRDefault="000133CE" w:rsidP="00AE5406">
            <w:pPr>
              <w:rPr>
                <w:rFonts w:ascii="Arial" w:hAnsi="Arial" w:cs="Arial"/>
                <w:sz w:val="20"/>
                <w:szCs w:val="20"/>
              </w:rPr>
            </w:pPr>
          </w:p>
        </w:tc>
        <w:tc>
          <w:tcPr>
            <w:tcW w:w="900" w:type="dxa"/>
            <w:tcBorders>
              <w:top w:val="nil"/>
              <w:left w:val="nil"/>
              <w:bottom w:val="nil"/>
              <w:right w:val="nil"/>
            </w:tcBorders>
            <w:shd w:val="clear" w:color="auto" w:fill="auto"/>
            <w:noWrap/>
            <w:vAlign w:val="bottom"/>
          </w:tcPr>
          <w:p w14:paraId="1C972986" w14:textId="77777777" w:rsidR="000133CE" w:rsidRPr="00490B85" w:rsidRDefault="000133CE" w:rsidP="00AE5406">
            <w:pPr>
              <w:rPr>
                <w:rFonts w:ascii="Arial" w:hAnsi="Arial" w:cs="Arial"/>
                <w:sz w:val="20"/>
                <w:szCs w:val="20"/>
              </w:rPr>
            </w:pPr>
          </w:p>
        </w:tc>
      </w:tr>
      <w:tr w:rsidR="000133CE" w:rsidRPr="00490B85" w14:paraId="4D6C831F" w14:textId="77777777" w:rsidTr="00AE5406">
        <w:trPr>
          <w:trHeight w:val="255"/>
        </w:trPr>
        <w:tc>
          <w:tcPr>
            <w:tcW w:w="1275" w:type="dxa"/>
            <w:tcBorders>
              <w:top w:val="nil"/>
              <w:left w:val="nil"/>
              <w:bottom w:val="nil"/>
              <w:right w:val="nil"/>
            </w:tcBorders>
            <w:shd w:val="clear" w:color="auto" w:fill="auto"/>
            <w:noWrap/>
            <w:vAlign w:val="bottom"/>
          </w:tcPr>
          <w:p w14:paraId="79AAA627" w14:textId="77777777" w:rsidR="000133CE" w:rsidRPr="00490B85" w:rsidRDefault="000133CE" w:rsidP="00AE5406">
            <w:pPr>
              <w:rPr>
                <w:rFonts w:ascii="Arial" w:hAnsi="Arial" w:cs="Arial"/>
                <w:sz w:val="20"/>
                <w:szCs w:val="20"/>
              </w:rPr>
            </w:pPr>
            <w:r w:rsidRPr="00490B85">
              <w:rPr>
                <w:rFonts w:ascii="Arial" w:hAnsi="Arial" w:cs="Arial"/>
                <w:sz w:val="20"/>
                <w:szCs w:val="20"/>
              </w:rPr>
              <w:t>Probability</w:t>
            </w:r>
          </w:p>
        </w:tc>
        <w:tc>
          <w:tcPr>
            <w:tcW w:w="1080" w:type="dxa"/>
            <w:tcBorders>
              <w:top w:val="nil"/>
              <w:left w:val="nil"/>
              <w:bottom w:val="nil"/>
              <w:right w:val="nil"/>
            </w:tcBorders>
            <w:shd w:val="clear" w:color="auto" w:fill="auto"/>
            <w:noWrap/>
            <w:vAlign w:val="bottom"/>
          </w:tcPr>
          <w:p w14:paraId="22B521BA"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20%</w:t>
            </w:r>
          </w:p>
        </w:tc>
        <w:tc>
          <w:tcPr>
            <w:tcW w:w="900" w:type="dxa"/>
            <w:tcBorders>
              <w:top w:val="nil"/>
              <w:left w:val="nil"/>
              <w:bottom w:val="nil"/>
              <w:right w:val="nil"/>
            </w:tcBorders>
            <w:shd w:val="clear" w:color="auto" w:fill="auto"/>
            <w:noWrap/>
            <w:vAlign w:val="bottom"/>
          </w:tcPr>
          <w:p w14:paraId="19DBA448"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50%</w:t>
            </w:r>
          </w:p>
        </w:tc>
        <w:tc>
          <w:tcPr>
            <w:tcW w:w="900" w:type="dxa"/>
            <w:tcBorders>
              <w:top w:val="nil"/>
              <w:left w:val="nil"/>
              <w:bottom w:val="nil"/>
              <w:right w:val="nil"/>
            </w:tcBorders>
            <w:shd w:val="clear" w:color="auto" w:fill="auto"/>
            <w:noWrap/>
            <w:vAlign w:val="bottom"/>
          </w:tcPr>
          <w:p w14:paraId="1A3A0B1E"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30%</w:t>
            </w:r>
          </w:p>
        </w:tc>
        <w:tc>
          <w:tcPr>
            <w:tcW w:w="360" w:type="dxa"/>
            <w:tcBorders>
              <w:top w:val="nil"/>
              <w:left w:val="nil"/>
              <w:bottom w:val="nil"/>
              <w:right w:val="nil"/>
            </w:tcBorders>
            <w:shd w:val="clear" w:color="auto" w:fill="auto"/>
            <w:noWrap/>
            <w:vAlign w:val="bottom"/>
          </w:tcPr>
          <w:p w14:paraId="3FC930C6"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24610295"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20%</w:t>
            </w:r>
          </w:p>
        </w:tc>
        <w:tc>
          <w:tcPr>
            <w:tcW w:w="900" w:type="dxa"/>
            <w:tcBorders>
              <w:top w:val="nil"/>
              <w:left w:val="nil"/>
              <w:bottom w:val="nil"/>
              <w:right w:val="nil"/>
            </w:tcBorders>
            <w:shd w:val="clear" w:color="auto" w:fill="auto"/>
            <w:noWrap/>
            <w:vAlign w:val="bottom"/>
          </w:tcPr>
          <w:p w14:paraId="38ACE220"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50%</w:t>
            </w:r>
          </w:p>
        </w:tc>
        <w:tc>
          <w:tcPr>
            <w:tcW w:w="900" w:type="dxa"/>
            <w:tcBorders>
              <w:top w:val="nil"/>
              <w:left w:val="nil"/>
              <w:bottom w:val="nil"/>
              <w:right w:val="nil"/>
            </w:tcBorders>
            <w:shd w:val="clear" w:color="auto" w:fill="auto"/>
            <w:noWrap/>
            <w:vAlign w:val="bottom"/>
          </w:tcPr>
          <w:p w14:paraId="5B6BB0DA"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30%</w:t>
            </w:r>
          </w:p>
        </w:tc>
      </w:tr>
      <w:tr w:rsidR="000133CE" w:rsidRPr="00490B85" w14:paraId="061DFB74" w14:textId="77777777" w:rsidTr="00AE5406">
        <w:trPr>
          <w:trHeight w:val="255"/>
        </w:trPr>
        <w:tc>
          <w:tcPr>
            <w:tcW w:w="1275" w:type="dxa"/>
            <w:tcBorders>
              <w:top w:val="nil"/>
              <w:left w:val="nil"/>
              <w:bottom w:val="nil"/>
              <w:right w:val="nil"/>
            </w:tcBorders>
            <w:shd w:val="clear" w:color="auto" w:fill="auto"/>
            <w:noWrap/>
            <w:vAlign w:val="bottom"/>
          </w:tcPr>
          <w:p w14:paraId="56EF13A1" w14:textId="77777777" w:rsidR="000133CE" w:rsidRPr="00490B85" w:rsidRDefault="000133CE" w:rsidP="00AE5406">
            <w:pPr>
              <w:rPr>
                <w:rFonts w:ascii="Arial" w:hAnsi="Arial" w:cs="Arial"/>
                <w:sz w:val="20"/>
                <w:szCs w:val="20"/>
              </w:rPr>
            </w:pPr>
            <w:proofErr w:type="spellStart"/>
            <w:r w:rsidRPr="00490B85">
              <w:rPr>
                <w:rFonts w:ascii="Arial" w:hAnsi="Arial" w:cs="Arial"/>
                <w:sz w:val="20"/>
                <w:szCs w:val="20"/>
              </w:rPr>
              <w:t>Cashflow</w:t>
            </w:r>
            <w:proofErr w:type="spellEnd"/>
          </w:p>
        </w:tc>
        <w:tc>
          <w:tcPr>
            <w:tcW w:w="1080" w:type="dxa"/>
            <w:tcBorders>
              <w:top w:val="nil"/>
              <w:left w:val="nil"/>
              <w:bottom w:val="nil"/>
              <w:right w:val="nil"/>
            </w:tcBorders>
            <w:shd w:val="clear" w:color="auto" w:fill="auto"/>
            <w:noWrap/>
            <w:vAlign w:val="bottom"/>
          </w:tcPr>
          <w:p w14:paraId="2CD0D963"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34</w:t>
            </w:r>
          </w:p>
        </w:tc>
        <w:tc>
          <w:tcPr>
            <w:tcW w:w="900" w:type="dxa"/>
            <w:tcBorders>
              <w:top w:val="nil"/>
              <w:left w:val="nil"/>
              <w:bottom w:val="nil"/>
              <w:right w:val="nil"/>
            </w:tcBorders>
            <w:shd w:val="clear" w:color="auto" w:fill="auto"/>
            <w:noWrap/>
            <w:vAlign w:val="bottom"/>
          </w:tcPr>
          <w:p w14:paraId="633072E5"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34</w:t>
            </w:r>
          </w:p>
        </w:tc>
        <w:tc>
          <w:tcPr>
            <w:tcW w:w="900" w:type="dxa"/>
            <w:tcBorders>
              <w:top w:val="nil"/>
              <w:left w:val="nil"/>
              <w:bottom w:val="nil"/>
              <w:right w:val="nil"/>
            </w:tcBorders>
            <w:shd w:val="clear" w:color="auto" w:fill="auto"/>
            <w:noWrap/>
            <w:vAlign w:val="bottom"/>
          </w:tcPr>
          <w:p w14:paraId="54B4A36A"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34</w:t>
            </w:r>
          </w:p>
        </w:tc>
        <w:tc>
          <w:tcPr>
            <w:tcW w:w="360" w:type="dxa"/>
            <w:tcBorders>
              <w:top w:val="nil"/>
              <w:left w:val="nil"/>
              <w:bottom w:val="nil"/>
              <w:right w:val="nil"/>
            </w:tcBorders>
            <w:shd w:val="clear" w:color="auto" w:fill="auto"/>
            <w:noWrap/>
            <w:vAlign w:val="bottom"/>
          </w:tcPr>
          <w:p w14:paraId="30EE0CC0"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376BE32A"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71</w:t>
            </w:r>
          </w:p>
        </w:tc>
        <w:tc>
          <w:tcPr>
            <w:tcW w:w="900" w:type="dxa"/>
            <w:tcBorders>
              <w:top w:val="nil"/>
              <w:left w:val="nil"/>
              <w:bottom w:val="nil"/>
              <w:right w:val="nil"/>
            </w:tcBorders>
            <w:shd w:val="clear" w:color="auto" w:fill="auto"/>
            <w:noWrap/>
            <w:vAlign w:val="bottom"/>
          </w:tcPr>
          <w:p w14:paraId="40F68BB0"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71</w:t>
            </w:r>
          </w:p>
        </w:tc>
        <w:tc>
          <w:tcPr>
            <w:tcW w:w="900" w:type="dxa"/>
            <w:tcBorders>
              <w:top w:val="nil"/>
              <w:left w:val="nil"/>
              <w:bottom w:val="nil"/>
              <w:right w:val="nil"/>
            </w:tcBorders>
            <w:shd w:val="clear" w:color="auto" w:fill="auto"/>
            <w:noWrap/>
            <w:vAlign w:val="bottom"/>
          </w:tcPr>
          <w:p w14:paraId="4D59B913"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71</w:t>
            </w:r>
          </w:p>
        </w:tc>
      </w:tr>
      <w:tr w:rsidR="000133CE" w:rsidRPr="00490B85" w14:paraId="54CA5DA2" w14:textId="77777777" w:rsidTr="00AE5406">
        <w:trPr>
          <w:trHeight w:val="255"/>
        </w:trPr>
        <w:tc>
          <w:tcPr>
            <w:tcW w:w="1275" w:type="dxa"/>
            <w:tcBorders>
              <w:top w:val="nil"/>
              <w:left w:val="nil"/>
              <w:bottom w:val="nil"/>
              <w:right w:val="nil"/>
            </w:tcBorders>
            <w:shd w:val="clear" w:color="auto" w:fill="auto"/>
            <w:noWrap/>
            <w:vAlign w:val="bottom"/>
          </w:tcPr>
          <w:p w14:paraId="474433AF" w14:textId="77777777" w:rsidR="000133CE" w:rsidRPr="00490B85" w:rsidRDefault="000133CE" w:rsidP="00AE5406">
            <w:pPr>
              <w:rPr>
                <w:rFonts w:ascii="Arial" w:hAnsi="Arial" w:cs="Arial"/>
                <w:sz w:val="20"/>
                <w:szCs w:val="20"/>
              </w:rPr>
            </w:pPr>
            <w:r w:rsidRPr="00490B85">
              <w:rPr>
                <w:rFonts w:ascii="Arial" w:hAnsi="Arial" w:cs="Arial"/>
                <w:sz w:val="20"/>
                <w:szCs w:val="20"/>
              </w:rPr>
              <w:t>Duration</w:t>
            </w:r>
          </w:p>
        </w:tc>
        <w:tc>
          <w:tcPr>
            <w:tcW w:w="1080" w:type="dxa"/>
            <w:tcBorders>
              <w:top w:val="nil"/>
              <w:left w:val="nil"/>
              <w:bottom w:val="nil"/>
              <w:right w:val="nil"/>
            </w:tcBorders>
            <w:shd w:val="clear" w:color="auto" w:fill="auto"/>
            <w:noWrap/>
            <w:vAlign w:val="bottom"/>
          </w:tcPr>
          <w:p w14:paraId="1E7F904D"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6</w:t>
            </w:r>
          </w:p>
        </w:tc>
        <w:tc>
          <w:tcPr>
            <w:tcW w:w="900" w:type="dxa"/>
            <w:tcBorders>
              <w:top w:val="nil"/>
              <w:left w:val="nil"/>
              <w:bottom w:val="nil"/>
              <w:right w:val="nil"/>
            </w:tcBorders>
            <w:shd w:val="clear" w:color="auto" w:fill="auto"/>
            <w:noWrap/>
            <w:vAlign w:val="bottom"/>
          </w:tcPr>
          <w:p w14:paraId="1ECF97A4"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10</w:t>
            </w:r>
          </w:p>
        </w:tc>
        <w:tc>
          <w:tcPr>
            <w:tcW w:w="900" w:type="dxa"/>
            <w:tcBorders>
              <w:top w:val="nil"/>
              <w:left w:val="nil"/>
              <w:bottom w:val="nil"/>
              <w:right w:val="nil"/>
            </w:tcBorders>
            <w:shd w:val="clear" w:color="auto" w:fill="auto"/>
            <w:noWrap/>
            <w:vAlign w:val="bottom"/>
          </w:tcPr>
          <w:p w14:paraId="1CF934DD"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20</w:t>
            </w:r>
          </w:p>
        </w:tc>
        <w:tc>
          <w:tcPr>
            <w:tcW w:w="360" w:type="dxa"/>
            <w:tcBorders>
              <w:top w:val="nil"/>
              <w:left w:val="nil"/>
              <w:bottom w:val="nil"/>
              <w:right w:val="nil"/>
            </w:tcBorders>
            <w:shd w:val="clear" w:color="auto" w:fill="auto"/>
            <w:noWrap/>
            <w:vAlign w:val="bottom"/>
          </w:tcPr>
          <w:p w14:paraId="1F6DC44D" w14:textId="77777777" w:rsidR="000133CE" w:rsidRPr="00490B85" w:rsidRDefault="000133CE" w:rsidP="00AE5406">
            <w:pPr>
              <w:rPr>
                <w:rFonts w:ascii="Arial" w:hAnsi="Arial" w:cs="Arial"/>
                <w:sz w:val="20"/>
                <w:szCs w:val="20"/>
              </w:rPr>
            </w:pPr>
          </w:p>
        </w:tc>
        <w:tc>
          <w:tcPr>
            <w:tcW w:w="1080" w:type="dxa"/>
            <w:tcBorders>
              <w:top w:val="nil"/>
              <w:left w:val="nil"/>
              <w:bottom w:val="nil"/>
              <w:right w:val="nil"/>
            </w:tcBorders>
            <w:shd w:val="clear" w:color="auto" w:fill="auto"/>
            <w:noWrap/>
            <w:vAlign w:val="bottom"/>
          </w:tcPr>
          <w:p w14:paraId="5110726C"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3</w:t>
            </w:r>
          </w:p>
        </w:tc>
        <w:tc>
          <w:tcPr>
            <w:tcW w:w="900" w:type="dxa"/>
            <w:tcBorders>
              <w:top w:val="nil"/>
              <w:left w:val="nil"/>
              <w:bottom w:val="nil"/>
              <w:right w:val="nil"/>
            </w:tcBorders>
            <w:shd w:val="clear" w:color="auto" w:fill="auto"/>
            <w:noWrap/>
            <w:vAlign w:val="bottom"/>
          </w:tcPr>
          <w:p w14:paraId="7F0278C4"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5</w:t>
            </w:r>
          </w:p>
        </w:tc>
        <w:tc>
          <w:tcPr>
            <w:tcW w:w="900" w:type="dxa"/>
            <w:tcBorders>
              <w:top w:val="nil"/>
              <w:left w:val="nil"/>
              <w:bottom w:val="nil"/>
              <w:right w:val="nil"/>
            </w:tcBorders>
            <w:shd w:val="clear" w:color="auto" w:fill="auto"/>
            <w:noWrap/>
            <w:vAlign w:val="bottom"/>
          </w:tcPr>
          <w:p w14:paraId="1CDFE7BF" w14:textId="77777777" w:rsidR="000133CE" w:rsidRPr="00490B85" w:rsidRDefault="000133CE" w:rsidP="00AE5406">
            <w:pPr>
              <w:jc w:val="right"/>
              <w:rPr>
                <w:rFonts w:ascii="Arial" w:hAnsi="Arial" w:cs="Arial"/>
                <w:sz w:val="20"/>
                <w:szCs w:val="20"/>
              </w:rPr>
            </w:pPr>
            <w:r w:rsidRPr="00490B85">
              <w:rPr>
                <w:rFonts w:ascii="Arial" w:hAnsi="Arial" w:cs="Arial"/>
                <w:sz w:val="20"/>
                <w:szCs w:val="20"/>
              </w:rPr>
              <w:t>10</w:t>
            </w:r>
          </w:p>
        </w:tc>
      </w:tr>
    </w:tbl>
    <w:p w14:paraId="7276E21F" w14:textId="77777777" w:rsidR="000133CE" w:rsidRDefault="000133CE" w:rsidP="000133CE">
      <w:pPr>
        <w:jc w:val="both"/>
        <w:rPr>
          <w:b/>
        </w:rPr>
      </w:pPr>
    </w:p>
    <w:p w14:paraId="55CDAA09" w14:textId="77777777" w:rsidR="000133CE" w:rsidRPr="002C4B5B" w:rsidRDefault="000133CE" w:rsidP="000133CE">
      <w:pPr>
        <w:jc w:val="both"/>
      </w:pPr>
      <w:r>
        <w:t>The discount rate is 10%.  (Hint: ignore taxes and anything else not mentioned.)</w:t>
      </w:r>
    </w:p>
    <w:p w14:paraId="4E00EEF7" w14:textId="77777777" w:rsidR="000133CE" w:rsidRPr="002C68BA" w:rsidRDefault="000133CE" w:rsidP="000133CE">
      <w:pPr>
        <w:jc w:val="both"/>
        <w:rPr>
          <w:b/>
        </w:rPr>
      </w:pPr>
    </w:p>
    <w:p w14:paraId="14DC4F74" w14:textId="1BDEA495" w:rsidR="000133CE" w:rsidRPr="00613D6F" w:rsidRDefault="000133CE" w:rsidP="000133CE">
      <w:pPr>
        <w:jc w:val="both"/>
      </w:pPr>
      <w:r>
        <w:t xml:space="preserve">a) </w:t>
      </w:r>
      <w:r w:rsidRPr="000133CE">
        <w:t>(</w:t>
      </w:r>
      <w:r>
        <w:rPr>
          <w:i/>
        </w:rPr>
        <w:t>16</w:t>
      </w:r>
      <w:r w:rsidRPr="000133CE">
        <w:rPr>
          <w:i/>
        </w:rPr>
        <w:t xml:space="preserve"> </w:t>
      </w:r>
      <w:r>
        <w:rPr>
          <w:i/>
        </w:rPr>
        <w:t>point</w:t>
      </w:r>
      <w:r w:rsidRPr="0079399C">
        <w:rPr>
          <w:i/>
        </w:rPr>
        <w:t>s</w:t>
      </w:r>
      <w:r w:rsidRPr="000133CE">
        <w:t>)</w:t>
      </w:r>
      <w:r>
        <w:t xml:space="preserve"> Suppose you have no way of resolving your uncertainty about the size of the field before making a decision.  </w:t>
      </w:r>
      <w:r w:rsidRPr="00B35E28">
        <w:rPr>
          <w:b/>
        </w:rPr>
        <w:t>Should you install Rig A, Rig B, or neither?</w:t>
      </w:r>
    </w:p>
    <w:p w14:paraId="62E0C0D2" w14:textId="77777777" w:rsidR="000133CE" w:rsidRDefault="000133CE" w:rsidP="000133CE">
      <w:pPr>
        <w:jc w:val="both"/>
        <w:rPr>
          <w:b/>
        </w:rPr>
      </w:pPr>
    </w:p>
    <w:p w14:paraId="197402E1" w14:textId="77777777" w:rsidR="00A339A3" w:rsidRPr="00DB4227" w:rsidRDefault="00A339A3" w:rsidP="00A339A3">
      <w:pPr>
        <w:jc w:val="both"/>
        <w:rPr>
          <w:sz w:val="20"/>
          <w:szCs w:val="20"/>
        </w:rPr>
      </w:pPr>
      <w:r w:rsidRPr="00DB4227">
        <w:rPr>
          <w:b/>
          <w:sz w:val="20"/>
          <w:szCs w:val="20"/>
        </w:rPr>
        <w:t xml:space="preserve">Answer: </w:t>
      </w:r>
      <w:r w:rsidRPr="00DB4227">
        <w:rPr>
          <w:sz w:val="20"/>
          <w:szCs w:val="20"/>
        </w:rPr>
        <w:t>Install Rig A since it has a higher expected net present value.</w:t>
      </w:r>
    </w:p>
    <w:p w14:paraId="129F36D3" w14:textId="77777777" w:rsidR="00A339A3" w:rsidRPr="00DB4227" w:rsidRDefault="00A339A3" w:rsidP="00A339A3">
      <w:pPr>
        <w:jc w:val="both"/>
        <w:rPr>
          <w:b/>
          <w:sz w:val="20"/>
          <w:szCs w:val="20"/>
        </w:rPr>
      </w:pPr>
    </w:p>
    <w:bookmarkStart w:id="1" w:name="_MON_1258782149"/>
    <w:bookmarkStart w:id="2" w:name="_MON_1258782612"/>
    <w:bookmarkStart w:id="3" w:name="_MON_1258782710"/>
    <w:bookmarkStart w:id="4" w:name="_MON_1258782824"/>
    <w:bookmarkStart w:id="5" w:name="_MON_1258782870"/>
    <w:bookmarkStart w:id="6" w:name="_MON_1258782884"/>
    <w:bookmarkStart w:id="7" w:name="_MON_1258782896"/>
    <w:bookmarkEnd w:id="1"/>
    <w:bookmarkEnd w:id="2"/>
    <w:bookmarkEnd w:id="3"/>
    <w:bookmarkEnd w:id="4"/>
    <w:bookmarkEnd w:id="5"/>
    <w:bookmarkEnd w:id="6"/>
    <w:bookmarkEnd w:id="7"/>
    <w:bookmarkStart w:id="8" w:name="_MON_1258781931"/>
    <w:bookmarkEnd w:id="8"/>
    <w:p w14:paraId="657D8125" w14:textId="04EE945E" w:rsidR="00A339A3" w:rsidRPr="00A339A3" w:rsidRDefault="00A339A3" w:rsidP="000133CE">
      <w:pPr>
        <w:jc w:val="both"/>
        <w:rPr>
          <w:b/>
          <w:sz w:val="20"/>
          <w:szCs w:val="20"/>
        </w:rPr>
      </w:pPr>
      <w:r w:rsidRPr="00DB4227">
        <w:rPr>
          <w:b/>
          <w:sz w:val="20"/>
          <w:szCs w:val="20"/>
        </w:rPr>
        <w:object w:dxaOrig="8946" w:dyaOrig="2979" w14:anchorId="436BC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7pt;height:172.4pt" o:ole="">
            <v:imagedata r:id="rId6" o:title=""/>
          </v:shape>
          <o:OLEObject Type="Embed" ProgID="Excel.Sheet.8" ShapeID="_x0000_i1025" DrawAspect="Content" ObjectID="_1286823955" r:id="rId7"/>
        </w:object>
      </w:r>
    </w:p>
    <w:p w14:paraId="1AD04821" w14:textId="77777777" w:rsidR="00A339A3" w:rsidRDefault="00A339A3" w:rsidP="000133CE">
      <w:pPr>
        <w:jc w:val="both"/>
        <w:rPr>
          <w:b/>
        </w:rPr>
      </w:pPr>
    </w:p>
    <w:p w14:paraId="7493A7A9" w14:textId="098EBC7A" w:rsidR="00A339A3" w:rsidRPr="00A339A3" w:rsidRDefault="000133CE" w:rsidP="00A339A3">
      <w:pPr>
        <w:jc w:val="both"/>
      </w:pPr>
      <w:r>
        <w:t xml:space="preserve">b) </w:t>
      </w:r>
      <w:r w:rsidRPr="000133CE">
        <w:t>(</w:t>
      </w:r>
      <w:r>
        <w:rPr>
          <w:i/>
        </w:rPr>
        <w:t>16</w:t>
      </w:r>
      <w:r w:rsidRPr="000133CE">
        <w:rPr>
          <w:i/>
        </w:rPr>
        <w:t xml:space="preserve"> </w:t>
      </w:r>
      <w:r>
        <w:rPr>
          <w:i/>
        </w:rPr>
        <w:t>point</w:t>
      </w:r>
      <w:r w:rsidRPr="0079399C">
        <w:rPr>
          <w:i/>
        </w:rPr>
        <w:t>s</w:t>
      </w:r>
      <w:r w:rsidRPr="000133CE">
        <w:t>)</w:t>
      </w:r>
      <w:r>
        <w:t xml:space="preserve"> Now suppose that you can do further testing in order to reveal the exact size of the oil field, i.e. find out what scenario is true before installing a rig.  This test would not delay installation of the rig or the beginning of production, but it would cost money.  In each scenario of oil field size, once you have done the test and know the size, would you develop the field, and which rig would you install?  </w:t>
      </w:r>
      <w:r w:rsidRPr="00B35E28">
        <w:rPr>
          <w:b/>
        </w:rPr>
        <w:t xml:space="preserve">What is the </w:t>
      </w:r>
      <w:r>
        <w:rPr>
          <w:b/>
        </w:rPr>
        <w:t>value to you of doing</w:t>
      </w:r>
      <w:r w:rsidRPr="00B35E28">
        <w:rPr>
          <w:b/>
        </w:rPr>
        <w:t xml:space="preserve"> the test?</w:t>
      </w:r>
      <w:r w:rsidR="004D5029">
        <w:rPr>
          <w:b/>
        </w:rPr>
        <w:t xml:space="preserve">  </w:t>
      </w:r>
      <w:r w:rsidR="004D5029">
        <w:t>Draw the decision tree.  Solve it, and then write a sentence or two giving the optimal decision and the value of the test.</w:t>
      </w:r>
    </w:p>
    <w:p w14:paraId="5F93E38C" w14:textId="77777777" w:rsidR="00A339A3" w:rsidRPr="00DB4227" w:rsidRDefault="00A339A3" w:rsidP="00A339A3">
      <w:pPr>
        <w:jc w:val="both"/>
        <w:rPr>
          <w:b/>
          <w:sz w:val="20"/>
          <w:szCs w:val="20"/>
        </w:rPr>
      </w:pPr>
    </w:p>
    <w:p w14:paraId="478D5417" w14:textId="77777777" w:rsidR="00A339A3" w:rsidRPr="00DB4227" w:rsidRDefault="00A339A3" w:rsidP="00A339A3">
      <w:pPr>
        <w:jc w:val="both"/>
        <w:rPr>
          <w:sz w:val="20"/>
          <w:szCs w:val="20"/>
        </w:rPr>
      </w:pPr>
      <w:r w:rsidRPr="00DB4227">
        <w:rPr>
          <w:b/>
          <w:sz w:val="20"/>
          <w:szCs w:val="20"/>
        </w:rPr>
        <w:t xml:space="preserve">Answer: </w:t>
      </w:r>
      <w:r w:rsidRPr="00DB4227">
        <w:rPr>
          <w:sz w:val="20"/>
          <w:szCs w:val="20"/>
        </w:rPr>
        <w:t>Install Rig A if field size 6 million or 10 million barrels (scenario 1 or 2) since NPV (A) &gt; NPV (B), install Rig B if the field size is 20 million barrels (scenario 3).</w:t>
      </w:r>
    </w:p>
    <w:p w14:paraId="13DFD538" w14:textId="77777777" w:rsidR="00A339A3" w:rsidRPr="00DB4227" w:rsidRDefault="00A339A3" w:rsidP="00A339A3">
      <w:pPr>
        <w:jc w:val="both"/>
        <w:rPr>
          <w:sz w:val="20"/>
          <w:szCs w:val="20"/>
        </w:rPr>
      </w:pPr>
    </w:p>
    <w:p w14:paraId="0D03772D" w14:textId="77777777" w:rsidR="00A339A3" w:rsidRPr="00DB4227" w:rsidRDefault="00A339A3" w:rsidP="00A339A3">
      <w:pPr>
        <w:jc w:val="both"/>
        <w:rPr>
          <w:sz w:val="20"/>
          <w:szCs w:val="20"/>
        </w:rPr>
      </w:pPr>
      <w:r w:rsidRPr="00DB4227">
        <w:rPr>
          <w:b/>
          <w:sz w:val="20"/>
          <w:szCs w:val="20"/>
        </w:rPr>
        <w:lastRenderedPageBreak/>
        <w:t>E [NPV]</w:t>
      </w:r>
      <w:r w:rsidRPr="00DB4227">
        <w:rPr>
          <w:sz w:val="20"/>
          <w:szCs w:val="20"/>
        </w:rPr>
        <w:t xml:space="preserve"> = $98.08 * 20% + $158.92 * 50% + $286.26 * 30%</w:t>
      </w:r>
    </w:p>
    <w:p w14:paraId="58FFA4CE" w14:textId="77777777" w:rsidR="00A339A3" w:rsidRPr="00DB4227" w:rsidRDefault="00A339A3" w:rsidP="00A339A3">
      <w:pPr>
        <w:jc w:val="both"/>
        <w:rPr>
          <w:sz w:val="20"/>
          <w:szCs w:val="20"/>
        </w:rPr>
      </w:pPr>
      <w:r w:rsidRPr="00DB4227">
        <w:rPr>
          <w:b/>
          <w:sz w:val="20"/>
          <w:szCs w:val="20"/>
        </w:rPr>
        <w:t>E [NPV]</w:t>
      </w:r>
      <w:r w:rsidRPr="00DB4227">
        <w:rPr>
          <w:sz w:val="20"/>
          <w:szCs w:val="20"/>
        </w:rPr>
        <w:t xml:space="preserve"> = $184.95</w:t>
      </w:r>
    </w:p>
    <w:p w14:paraId="62625A29" w14:textId="77777777" w:rsidR="00A339A3" w:rsidRPr="00DB4227" w:rsidRDefault="00A339A3" w:rsidP="00A339A3">
      <w:pPr>
        <w:jc w:val="both"/>
        <w:rPr>
          <w:sz w:val="20"/>
          <w:szCs w:val="20"/>
        </w:rPr>
      </w:pPr>
    </w:p>
    <w:p w14:paraId="7229C33D" w14:textId="77777777" w:rsidR="00A339A3" w:rsidRPr="00DB4227" w:rsidRDefault="00A339A3" w:rsidP="00A339A3">
      <w:pPr>
        <w:jc w:val="both"/>
        <w:rPr>
          <w:b/>
          <w:sz w:val="20"/>
          <w:szCs w:val="20"/>
        </w:rPr>
      </w:pPr>
      <w:r w:rsidRPr="00DB4227">
        <w:rPr>
          <w:sz w:val="20"/>
          <w:szCs w:val="20"/>
        </w:rPr>
        <w:t xml:space="preserve">The value of the test is $184.95 – $170.91 = </w:t>
      </w:r>
      <w:r w:rsidRPr="00DB4227">
        <w:rPr>
          <w:b/>
          <w:sz w:val="20"/>
          <w:szCs w:val="20"/>
        </w:rPr>
        <w:t>$14.04</w:t>
      </w:r>
      <w:r w:rsidRPr="00DB4227">
        <w:rPr>
          <w:sz w:val="20"/>
          <w:szCs w:val="20"/>
        </w:rPr>
        <w:t xml:space="preserve"> million </w:t>
      </w:r>
    </w:p>
    <w:p w14:paraId="0E2D683C" w14:textId="2855D892" w:rsidR="0088582A" w:rsidRDefault="0088582A"/>
    <w:sectPr w:rsidR="0088582A" w:rsidSect="001669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023"/>
    <w:multiLevelType w:val="hybridMultilevel"/>
    <w:tmpl w:val="CB38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A"/>
    <w:rsid w:val="000133CE"/>
    <w:rsid w:val="00035D6C"/>
    <w:rsid w:val="000F38B0"/>
    <w:rsid w:val="001669CA"/>
    <w:rsid w:val="00247771"/>
    <w:rsid w:val="00354F60"/>
    <w:rsid w:val="004D5029"/>
    <w:rsid w:val="004E1943"/>
    <w:rsid w:val="00510A8F"/>
    <w:rsid w:val="008372EE"/>
    <w:rsid w:val="0088582A"/>
    <w:rsid w:val="009B3354"/>
    <w:rsid w:val="00A339A3"/>
    <w:rsid w:val="00A4601B"/>
    <w:rsid w:val="00AE5406"/>
    <w:rsid w:val="00C7505A"/>
    <w:rsid w:val="00C81E5A"/>
    <w:rsid w:val="00CA4EC9"/>
    <w:rsid w:val="00D6084B"/>
    <w:rsid w:val="00F5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17580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xcel_97_-_2004_Worksheet1.xls"/><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Macintosh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2</cp:revision>
  <dcterms:created xsi:type="dcterms:W3CDTF">2012-10-29T03:19:00Z</dcterms:created>
  <dcterms:modified xsi:type="dcterms:W3CDTF">2012-10-29T03:19:00Z</dcterms:modified>
</cp:coreProperties>
</file>